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2C05F">
      <w:pPr>
        <w:snapToGrid w:val="0"/>
        <w:spacing w:line="58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14:paraId="68AF8311">
      <w:pPr>
        <w:snapToGrid w:val="0"/>
        <w:spacing w:line="580" w:lineRule="exact"/>
        <w:jc w:val="center"/>
        <w:rPr>
          <w:rFonts w:hint="eastAsia" w:ascii="小标宋" w:hAnsi="小标宋" w:eastAsia="小标宋" w:cs="小标宋"/>
          <w:sz w:val="44"/>
          <w:szCs w:val="44"/>
        </w:rPr>
      </w:pPr>
      <w:r>
        <w:rPr>
          <w:rFonts w:hint="eastAsia" w:ascii="小标宋" w:hAnsi="小标宋" w:eastAsia="小标宋" w:cs="小标宋"/>
          <w:sz w:val="44"/>
          <w:szCs w:val="44"/>
        </w:rPr>
        <w:t xml:space="preserve"> 用人单位网上审核操作流程</w:t>
      </w:r>
    </w:p>
    <w:p w14:paraId="6389A294">
      <w:pPr>
        <w:snapToGrid w:val="0"/>
        <w:spacing w:line="580" w:lineRule="exact"/>
        <w:ind w:firstLine="640" w:firstLineChars="200"/>
        <w:rPr>
          <w:rFonts w:eastAsia="仿宋_GB2312"/>
          <w:sz w:val="32"/>
          <w:szCs w:val="32"/>
        </w:rPr>
      </w:pPr>
    </w:p>
    <w:p w14:paraId="111E6A82">
      <w:pPr>
        <w:snapToGrid w:val="0"/>
        <w:spacing w:line="580" w:lineRule="exact"/>
        <w:ind w:firstLine="640" w:firstLineChars="200"/>
        <w:rPr>
          <w:rFonts w:eastAsia="仿宋_GB2312"/>
          <w:sz w:val="32"/>
          <w:szCs w:val="32"/>
        </w:rPr>
      </w:pPr>
      <w:r>
        <w:rPr>
          <w:rFonts w:eastAsia="仿宋_GB2312"/>
          <w:sz w:val="32"/>
          <w:szCs w:val="32"/>
        </w:rPr>
        <w:t>用人单位自行注册账号，各级主管部门需按照统一分配的账号，登录浙江省专业技术职务任职资格申报与评审管理服务平台，对申报人员的信息进行审核和报送。</w:t>
      </w:r>
    </w:p>
    <w:p w14:paraId="37C2DD05">
      <w:pPr>
        <w:snapToGrid w:val="0"/>
        <w:spacing w:line="580" w:lineRule="exact"/>
        <w:ind w:firstLine="643" w:firstLineChars="200"/>
        <w:rPr>
          <w:rFonts w:eastAsia="仿宋_GB2312"/>
          <w:sz w:val="32"/>
          <w:szCs w:val="32"/>
        </w:rPr>
      </w:pPr>
      <w:r>
        <w:rPr>
          <w:rFonts w:hint="eastAsia" w:ascii="楷体_GB2312" w:hAnsi="楷体_GB2312" w:eastAsia="楷体_GB2312" w:cs="楷体_GB2312"/>
          <w:b/>
          <w:bCs/>
          <w:color w:val="000000"/>
          <w:kern w:val="0"/>
          <w:sz w:val="32"/>
          <w:szCs w:val="32"/>
          <w:lang w:bidi="ar"/>
        </w:rPr>
        <w:t>1.用户登录、注册。</w:t>
      </w:r>
      <w:r>
        <w:rPr>
          <w:rFonts w:eastAsia="仿宋_GB2312"/>
          <w:sz w:val="32"/>
          <w:szCs w:val="32"/>
        </w:rPr>
        <w:t>用人单位通过电脑端登录浙江省专业技术职务任职资格申报与评审管理服务平台</w:t>
      </w:r>
      <w:r>
        <w:rPr>
          <w:rFonts w:hint="eastAsia" w:eastAsia="仿宋_GB2312"/>
          <w:sz w:val="32"/>
          <w:szCs w:val="32"/>
        </w:rPr>
        <w:t>（https://zcps.rlsbt.zj.gov.cn，申报人员所在单位的账号与浙江政务服务网法人登陆账号相同），点击“用人单位登录”—“法人登录”，进行注册。注册完成后，登录管理服务系统。首次登录用户，需下载打印用人单位委托证明，加盖单位公章后上传PDF扫描件，提交系统审核，审核通过会收到12333短信提示。</w:t>
      </w:r>
    </w:p>
    <w:p w14:paraId="4085CD65">
      <w:pPr>
        <w:snapToGrid w:val="0"/>
        <w:spacing w:line="580" w:lineRule="exact"/>
        <w:ind w:firstLine="643" w:firstLineChars="200"/>
        <w:rPr>
          <w:rFonts w:eastAsia="仿宋_GB2312"/>
          <w:color w:val="000000"/>
          <w:kern w:val="0"/>
          <w:sz w:val="32"/>
          <w:szCs w:val="32"/>
          <w:lang w:bidi="ar"/>
        </w:rPr>
      </w:pPr>
      <w:r>
        <w:rPr>
          <w:rFonts w:hint="eastAsia" w:ascii="楷体_GB2312" w:hAnsi="楷体_GB2312" w:eastAsia="楷体_GB2312" w:cs="楷体_GB2312"/>
          <w:b/>
          <w:bCs/>
          <w:color w:val="000000"/>
          <w:kern w:val="0"/>
          <w:sz w:val="32"/>
          <w:szCs w:val="32"/>
          <w:lang w:bidi="ar"/>
        </w:rPr>
        <w:t>2.业绩档案审核。</w:t>
      </w:r>
      <w:r>
        <w:rPr>
          <w:rFonts w:hint="eastAsia" w:eastAsia="仿宋_GB2312"/>
          <w:color w:val="000000"/>
          <w:kern w:val="0"/>
          <w:sz w:val="32"/>
          <w:szCs w:val="32"/>
          <w:lang w:bidi="ar"/>
        </w:rPr>
        <w:t>用人单位登录后，系统会显示需要审核的业绩档案资料和职称申报申请。点击“业绩档案审核”，对专业技术人员的基本信息和相关业绩档案进行审核。点击“职称申报资格审查”，对专业技术人员的申报信息进行审查</w:t>
      </w:r>
      <w:r>
        <w:rPr>
          <w:rFonts w:hint="eastAsia" w:eastAsia="仿宋_GB2312"/>
          <w:b/>
          <w:bCs/>
          <w:color w:val="000000"/>
          <w:kern w:val="0"/>
          <w:sz w:val="32"/>
          <w:szCs w:val="32"/>
          <w:lang w:bidi="ar"/>
        </w:rPr>
        <w:t>（注意：申报人员的业绩档案未完成审核前，无法进行职称申报）</w:t>
      </w:r>
      <w:r>
        <w:rPr>
          <w:rFonts w:hint="eastAsia" w:eastAsia="仿宋_GB2312"/>
          <w:b/>
          <w:bCs/>
          <w:color w:val="000000"/>
          <w:kern w:val="0"/>
          <w:sz w:val="32"/>
          <w:szCs w:val="32"/>
          <w:lang w:eastAsia="zh-CN" w:bidi="ar"/>
        </w:rPr>
        <w:t>。</w:t>
      </w:r>
      <w:r>
        <w:rPr>
          <w:rFonts w:hint="eastAsia" w:eastAsia="仿宋_GB2312"/>
          <w:b w:val="0"/>
          <w:bCs w:val="0"/>
          <w:color w:val="000000"/>
          <w:kern w:val="0"/>
          <w:sz w:val="32"/>
          <w:szCs w:val="32"/>
          <w:lang w:bidi="ar"/>
        </w:rPr>
        <w:t>单位逐条逐项对申报人员的职称申报信息进行审查，如发现资料提供不全，信息有误等，及时退回修改；审核无误后，点击“通过”按钮。</w:t>
      </w:r>
    </w:p>
    <w:p w14:paraId="1096827A">
      <w:pPr>
        <w:snapToGrid w:val="0"/>
        <w:spacing w:line="580" w:lineRule="exact"/>
        <w:ind w:firstLine="643" w:firstLineChars="200"/>
        <w:rPr>
          <w:rFonts w:hint="eastAsia" w:eastAsia="仿宋_GB2312"/>
          <w:color w:val="000000"/>
          <w:kern w:val="0"/>
          <w:sz w:val="32"/>
          <w:szCs w:val="32"/>
          <w:lang w:bidi="ar"/>
        </w:rPr>
      </w:pPr>
      <w:r>
        <w:rPr>
          <w:rFonts w:hint="eastAsia" w:ascii="楷体_GB2312" w:hAnsi="楷体_GB2312" w:eastAsia="楷体_GB2312" w:cs="楷体_GB2312"/>
          <w:b/>
          <w:bCs/>
          <w:color w:val="000000"/>
          <w:kern w:val="0"/>
          <w:sz w:val="32"/>
          <w:szCs w:val="32"/>
          <w:lang w:val="en-US" w:eastAsia="zh-CN" w:bidi="ar"/>
        </w:rPr>
        <w:t>3</w:t>
      </w:r>
      <w:r>
        <w:rPr>
          <w:rFonts w:hint="eastAsia" w:ascii="楷体_GB2312" w:hAnsi="楷体_GB2312" w:eastAsia="楷体_GB2312" w:cs="楷体_GB2312"/>
          <w:b/>
          <w:bCs/>
          <w:color w:val="000000"/>
          <w:kern w:val="0"/>
          <w:sz w:val="32"/>
          <w:szCs w:val="32"/>
          <w:lang w:bidi="ar"/>
        </w:rPr>
        <w:t>.资格公示并报送。</w:t>
      </w:r>
      <w:r>
        <w:rPr>
          <w:rFonts w:hint="eastAsia" w:eastAsia="仿宋_GB2312"/>
          <w:color w:val="000000"/>
          <w:kern w:val="0"/>
          <w:sz w:val="32"/>
          <w:szCs w:val="32"/>
          <w:lang w:bidi="ar"/>
        </w:rPr>
        <w:t>用人单位导出《专业技术职务任职资格评审表》（内部公示版），并录入对申报人员的业绩公示情况和审查意见。</w:t>
      </w:r>
    </w:p>
    <w:p w14:paraId="021ED490">
      <w:pPr>
        <w:snapToGrid w:val="0"/>
        <w:spacing w:line="580" w:lineRule="exact"/>
        <w:ind w:firstLine="640" w:firstLineChars="200"/>
        <w:rPr>
          <w:rFonts w:hint="eastAsia" w:eastAsia="仿宋_GB2312"/>
          <w:color w:val="000000"/>
          <w:kern w:val="0"/>
          <w:sz w:val="32"/>
          <w:szCs w:val="32"/>
          <w:lang w:eastAsia="zh-CN" w:bidi="ar"/>
        </w:rPr>
      </w:pPr>
      <w:r>
        <w:rPr>
          <w:rFonts w:hint="eastAsia" w:ascii="黑体" w:hAnsi="黑体" w:eastAsia="黑体" w:cs="黑体"/>
          <w:color w:val="000000"/>
          <w:kern w:val="0"/>
          <w:sz w:val="32"/>
          <w:szCs w:val="32"/>
          <w:lang w:eastAsia="zh-CN" w:bidi="ar"/>
        </w:rPr>
        <w:t>注意事项：</w:t>
      </w:r>
      <w:r>
        <w:rPr>
          <w:rFonts w:hint="eastAsia" w:eastAsia="仿宋_GB2312"/>
          <w:color w:val="000000"/>
          <w:kern w:val="0"/>
          <w:sz w:val="32"/>
          <w:szCs w:val="32"/>
          <w:lang w:eastAsia="zh-CN" w:bidi="ar"/>
        </w:rPr>
        <w:t>用人单位必须本着对申报人员负责、对单位负责的态度，认真及时对所在单位申报人员的基础信息、相关业绩档案的真实性、准确性进行审核，并将申报人员业绩材料以适当方式进行不少于5个工作日的公示，公示情况在填写审核意见时录入系统。因违</w:t>
      </w:r>
      <w:bookmarkStart w:id="0" w:name="_GoBack"/>
      <w:bookmarkEnd w:id="0"/>
      <w:r>
        <w:rPr>
          <w:rFonts w:hint="eastAsia" w:eastAsia="仿宋_GB2312"/>
          <w:color w:val="000000"/>
          <w:kern w:val="0"/>
          <w:sz w:val="32"/>
          <w:szCs w:val="32"/>
          <w:lang w:eastAsia="zh-CN" w:bidi="ar"/>
        </w:rPr>
        <w:t>规申报造成的不良影响由个人和单位承担。</w:t>
      </w:r>
    </w:p>
    <w:p w14:paraId="4BCFE02D"/>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yZWE3MmU4OTgxZWNkMzY1NDk2YzFjMjJlYmJiNTEifQ=="/>
  </w:docVars>
  <w:rsids>
    <w:rsidRoot w:val="78A4570E"/>
    <w:rsid w:val="00141C6E"/>
    <w:rsid w:val="003771C7"/>
    <w:rsid w:val="00FD2588"/>
    <w:rsid w:val="0E352D15"/>
    <w:rsid w:val="261C7005"/>
    <w:rsid w:val="3BA51005"/>
    <w:rsid w:val="40640652"/>
    <w:rsid w:val="45E756FB"/>
    <w:rsid w:val="524C79F0"/>
    <w:rsid w:val="683E244B"/>
    <w:rsid w:val="78A4570E"/>
    <w:rsid w:val="7E8E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1337</Words>
  <Characters>1423</Characters>
  <Lines>11</Lines>
  <Paragraphs>3</Paragraphs>
  <TotalTime>10</TotalTime>
  <ScaleCrop>false</ScaleCrop>
  <LinksUpToDate>false</LinksUpToDate>
  <CharactersWithSpaces>1432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2020-08-14T03:20:00Z</dcterms:created>
  <dc:creator>夏江秋</dc:creator>
  <cp:lastModifiedBy>柳丹</cp:lastModifiedBy>
  <dcterms:modified xsi:type="dcterms:W3CDTF">2024-08-21T14:25:35Z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C3DC941185E34EE0B1DAE67A9DF236F9_12</vt:lpwstr>
  </property>
</Properties>
</file>